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ntabelle3Akzent3"/>
        <w:tblW w:w="145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6"/>
      </w:tblGrid>
      <w:tr w:rsidR="007B7781" w:rsidTr="00681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B7781" w:rsidRPr="007B7781" w:rsidRDefault="00E44043" w:rsidP="001F3BF4">
            <w:pPr>
              <w:jc w:val="center"/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</w:pPr>
            <w:bookmarkStart w:id="0" w:name="_Hlk223551084"/>
            <w:r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t>INDIVIDUELLE INFORMATIONEN</w:t>
            </w:r>
          </w:p>
        </w:tc>
      </w:tr>
    </w:tbl>
    <w:tbl>
      <w:tblPr>
        <w:tblStyle w:val="Gitternetztabelle6farbigAkzent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4962"/>
        <w:gridCol w:w="2268"/>
      </w:tblGrid>
      <w:tr w:rsidR="00AD3201" w:rsidRPr="008B2D05" w:rsidTr="00681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3201" w:rsidRPr="00425889" w:rsidRDefault="00AD3201" w:rsidP="00E944DD">
            <w:pPr>
              <w:jc w:val="center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bookmarkStart w:id="1" w:name="_Hlk223549353"/>
            <w:bookmarkEnd w:id="0"/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AUFGABE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3201" w:rsidRPr="00425889" w:rsidRDefault="00AD3201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VERANTWORTLICH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3201" w:rsidRPr="00425889" w:rsidRDefault="00AD3201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HINWEISE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3201" w:rsidRPr="002B003D" w:rsidRDefault="00AD3201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2B003D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ERLEDIGT</w:t>
            </w:r>
          </w:p>
        </w:tc>
      </w:tr>
      <w:tr w:rsidR="007F0EF7" w:rsidRPr="008B2D05" w:rsidTr="007F0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Branchenspezifische</w:t>
            </w:r>
            <w: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7F0EF7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Unterlagenergänzen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Geschäftsleitung/ </w:t>
            </w:r>
          </w:p>
          <w:p w:rsidR="007F0EF7" w:rsidRPr="007F0EF7" w:rsidRDefault="007F0EF7" w:rsidP="007F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Assistenz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Zertifikate, Sicherheitsprotokolle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F0EF7" w:rsidRPr="00535767" w:rsidRDefault="007F0EF7" w:rsidP="007F0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7F0EF7" w:rsidRPr="008B2D05" w:rsidTr="007F0EF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Interne Leitfäden und</w:t>
            </w:r>
            <w: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7F0EF7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Regelwerke hinzufügen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HR/</w:t>
            </w:r>
          </w:p>
          <w:p w:rsidR="007F0EF7" w:rsidRPr="007F0EF7" w:rsidRDefault="007F0EF7" w:rsidP="007F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Organisation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Betriebsvereinbarungen, Richtlinien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F0EF7" w:rsidRPr="00535767" w:rsidRDefault="007F0EF7" w:rsidP="007F0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7F0EF7" w:rsidRPr="008B2D05" w:rsidTr="007F0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Besondere Ansprechpartner dokumentieren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Krisenteam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Externe Spezialisten, Gutachter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F0EF7" w:rsidRPr="00535767" w:rsidRDefault="007F0EF7" w:rsidP="007F0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7F0EF7" w:rsidRPr="008B2D05" w:rsidTr="007F0EF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 xml:space="preserve">Unternehmensspezifische </w:t>
            </w:r>
          </w:p>
          <w:p w:rsidR="007F0EF7" w:rsidRPr="007F0EF7" w:rsidRDefault="007F0EF7" w:rsidP="007F0EF7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Szenarien beschreiben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Start-up,</w:t>
            </w: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Familienunternehmen, Verein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F0EF7" w:rsidRPr="00535767" w:rsidRDefault="007F0EF7" w:rsidP="007F0E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7F0EF7" w:rsidRPr="008B2D05" w:rsidTr="007F0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QR-Codes oder digitale Verweise einfügen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IT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7F0EF7" w:rsidRPr="007F0EF7" w:rsidRDefault="007F0EF7" w:rsidP="007F0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Sichere Ablage in Cloud-</w:t>
            </w:r>
            <w:bookmarkStart w:id="2" w:name="_GoBack"/>
            <w:bookmarkEnd w:id="2"/>
            <w:r w:rsidRPr="007F0EF7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Systemen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F0EF7" w:rsidRPr="00535767" w:rsidRDefault="007F0EF7" w:rsidP="007F0E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A82B4F" w:rsidRPr="008B2D05" w:rsidTr="00A82B4F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962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82B4F" w:rsidRPr="00535767" w:rsidRDefault="00A82B4F" w:rsidP="00A82B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AD3201" w:rsidRPr="008B2D05" w:rsidTr="00AD3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 w:themeFill="background1"/>
            <w:vAlign w:val="center"/>
          </w:tcPr>
          <w:p w:rsidR="00AD3201" w:rsidRPr="002B003D" w:rsidRDefault="00AD3201" w:rsidP="00F94AF8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3683" w:type="dxa"/>
            <w:shd w:val="clear" w:color="auto" w:fill="FFFFFF" w:themeFill="background1"/>
            <w:vAlign w:val="center"/>
          </w:tcPr>
          <w:p w:rsidR="00AD3201" w:rsidRPr="002B003D" w:rsidRDefault="00AD3201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AD3201" w:rsidRPr="002B003D" w:rsidRDefault="00AD3201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AD3201" w:rsidRPr="008B2D05" w:rsidTr="00681AF3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3683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bookmarkEnd w:id="1"/>
    </w:tbl>
    <w:p w:rsidR="00530A93" w:rsidRPr="002B003D" w:rsidRDefault="00530A93" w:rsidP="00681AF3">
      <w:pPr>
        <w:tabs>
          <w:tab w:val="left" w:pos="3600"/>
        </w:tabs>
        <w:rPr>
          <w:rFonts w:ascii="Avenir Next LT Pro" w:eastAsia="Times New Roman" w:hAnsi="Avenir Next LT Pro" w:cs="Calibri"/>
          <w:lang w:eastAsia="de-DE"/>
        </w:rPr>
      </w:pPr>
    </w:p>
    <w:sectPr w:rsidR="00530A93" w:rsidRPr="002B003D" w:rsidSect="00530A93">
      <w:headerReference w:type="default" r:id="rId8"/>
      <w:foot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F9D" w:rsidRDefault="00123F9D" w:rsidP="0013168D">
      <w:pPr>
        <w:spacing w:after="0" w:line="240" w:lineRule="auto"/>
      </w:pPr>
      <w:r>
        <w:separator/>
      </w:r>
    </w:p>
  </w:endnote>
  <w:endnote w:type="continuationSeparator" w:id="0">
    <w:p w:rsidR="00123F9D" w:rsidRDefault="00123F9D" w:rsidP="0013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Default="0013168D" w:rsidP="0013168D">
    <w:pPr>
      <w:pStyle w:val="Fuzeile"/>
      <w:numPr>
        <w:ilvl w:val="0"/>
        <w:numId w:val="1"/>
      </w:numPr>
    </w:pPr>
    <w:r>
      <w:t>Schanz Consulting, Monika Schanz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F9D" w:rsidRDefault="00123F9D" w:rsidP="0013168D">
      <w:pPr>
        <w:spacing w:after="0" w:line="240" w:lineRule="auto"/>
      </w:pPr>
      <w:r>
        <w:separator/>
      </w:r>
    </w:p>
  </w:footnote>
  <w:footnote w:type="continuationSeparator" w:id="0">
    <w:p w:rsidR="00123F9D" w:rsidRDefault="00123F9D" w:rsidP="0013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  <w:sz w:val="38"/>
        <w:szCs w:val="38"/>
      </w:rPr>
    </w:pPr>
    <w:r>
      <w:rPr>
        <w:rFonts w:ascii="Avenir Next LT Pro" w:hAnsi="Avenir Next LT Pro"/>
        <w:b/>
        <w:noProof/>
        <w:sz w:val="38"/>
        <w:szCs w:val="3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8427853</wp:posOffset>
          </wp:positionH>
          <wp:positionV relativeFrom="paragraph">
            <wp:posOffset>-204938</wp:posOffset>
          </wp:positionV>
          <wp:extent cx="665747" cy="865401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hanz_Consulting-10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47" cy="86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noProof/>
      </w:rPr>
      <w:drawing>
        <wp:anchor distT="0" distB="0" distL="114300" distR="114300" simplePos="0" relativeHeight="251659264" behindDoc="1" locked="0" layoutInCell="1" allowOverlap="1" wp14:anchorId="7166E1AE" wp14:editId="12ECCA0C">
          <wp:simplePos x="0" y="0"/>
          <wp:positionH relativeFrom="margin">
            <wp:posOffset>7435449</wp:posOffset>
          </wp:positionH>
          <wp:positionV relativeFrom="paragraph">
            <wp:posOffset>-182312</wp:posOffset>
          </wp:positionV>
          <wp:extent cx="93345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ign ohne Titel (9)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sz w:val="38"/>
        <w:szCs w:val="38"/>
      </w:rPr>
      <w:t xml:space="preserve">KAPITEL </w:t>
    </w:r>
    <w:r w:rsidR="00872764">
      <w:rPr>
        <w:rFonts w:ascii="Avenir Next LT Pro" w:hAnsi="Avenir Next LT Pro"/>
        <w:b/>
        <w:sz w:val="38"/>
        <w:szCs w:val="38"/>
      </w:rPr>
      <w:t>1</w:t>
    </w:r>
    <w:r w:rsidR="00E44043">
      <w:rPr>
        <w:rFonts w:ascii="Avenir Next LT Pro" w:hAnsi="Avenir Next LT Pro"/>
        <w:b/>
        <w:sz w:val="38"/>
        <w:szCs w:val="38"/>
      </w:rPr>
      <w:t>2</w:t>
    </w:r>
  </w:p>
  <w:p w:rsidR="0013168D" w:rsidRDefault="0013168D" w:rsidP="0013168D">
    <w:pPr>
      <w:spacing w:after="0" w:line="240" w:lineRule="auto"/>
      <w:rPr>
        <w:rFonts w:ascii="Avenir Next LT Pro" w:hAnsi="Avenir Next LT Pro"/>
        <w:b/>
      </w:rPr>
    </w:pPr>
    <w:r w:rsidRPr="00530A93">
      <w:rPr>
        <w:rFonts w:ascii="Avenir Next LT Pro" w:hAnsi="Avenir Next LT Pro"/>
        <w:b/>
      </w:rPr>
      <w:t>NOTFALL-GUIDE</w:t>
    </w:r>
  </w:p>
  <w:p w:rsidR="007806E8" w:rsidRPr="007806E8" w:rsidRDefault="00E44043" w:rsidP="00E44043">
    <w:pPr>
      <w:spacing w:after="0" w:line="240" w:lineRule="auto"/>
      <w:rPr>
        <w:rFonts w:ascii="Avenir Next LT Pro" w:hAnsi="Avenir Next LT Pro"/>
      </w:rPr>
    </w:pPr>
    <w:r w:rsidRPr="00E44043">
      <w:rPr>
        <w:rFonts w:ascii="Avenir Next LT Pro" w:hAnsi="Avenir Next LT Pro"/>
      </w:rPr>
      <w:t>Sonstiges – Weitere wichtige Informationen und Unterlagen</w:t>
    </w:r>
  </w:p>
  <w:p w:rsidR="0013168D" w:rsidRDefault="001316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284"/>
    <w:multiLevelType w:val="hybridMultilevel"/>
    <w:tmpl w:val="4382255E"/>
    <w:lvl w:ilvl="0" w:tplc="15269B00">
      <w:start w:val="1"/>
      <w:numFmt w:val="bullet"/>
      <w:lvlText w:val=""/>
      <w:lvlJc w:val="left"/>
      <w:pPr>
        <w:ind w:left="771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5"/>
    <w:rsid w:val="0000274A"/>
    <w:rsid w:val="00022FB7"/>
    <w:rsid w:val="000578BE"/>
    <w:rsid w:val="00071442"/>
    <w:rsid w:val="000726E3"/>
    <w:rsid w:val="000A18AA"/>
    <w:rsid w:val="000D2D50"/>
    <w:rsid w:val="00123F9D"/>
    <w:rsid w:val="0013168D"/>
    <w:rsid w:val="001A773B"/>
    <w:rsid w:val="00282912"/>
    <w:rsid w:val="002B003D"/>
    <w:rsid w:val="00301C0E"/>
    <w:rsid w:val="0038459C"/>
    <w:rsid w:val="00425889"/>
    <w:rsid w:val="00481428"/>
    <w:rsid w:val="0048226B"/>
    <w:rsid w:val="004D3B74"/>
    <w:rsid w:val="00530A93"/>
    <w:rsid w:val="00535050"/>
    <w:rsid w:val="00535767"/>
    <w:rsid w:val="00610810"/>
    <w:rsid w:val="00681AF3"/>
    <w:rsid w:val="006B76C4"/>
    <w:rsid w:val="007806E8"/>
    <w:rsid w:val="00783185"/>
    <w:rsid w:val="007B7781"/>
    <w:rsid w:val="007F0EF7"/>
    <w:rsid w:val="00872764"/>
    <w:rsid w:val="00941590"/>
    <w:rsid w:val="009D322D"/>
    <w:rsid w:val="00A82B4F"/>
    <w:rsid w:val="00AD3201"/>
    <w:rsid w:val="00AE4B96"/>
    <w:rsid w:val="00B03668"/>
    <w:rsid w:val="00B36E22"/>
    <w:rsid w:val="00D57AC0"/>
    <w:rsid w:val="00E44043"/>
    <w:rsid w:val="00E8775B"/>
    <w:rsid w:val="00E944DD"/>
    <w:rsid w:val="00F12E16"/>
    <w:rsid w:val="00F15D3A"/>
    <w:rsid w:val="00F21186"/>
    <w:rsid w:val="00F60AC3"/>
    <w:rsid w:val="00F82729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8F2C6"/>
  <w15:chartTrackingRefBased/>
  <w15:docId w15:val="{C2B35237-CB74-49BC-84D6-4584EC3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4A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D57AC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itternetztabelle6farbigAkzent31">
    <w:name w:val="Gitternetztabelle 6 farbig – Akzent 31"/>
    <w:basedOn w:val="NormaleTabelle"/>
    <w:next w:val="Gitternetztabelle6farbigAkzent3"/>
    <w:uiPriority w:val="51"/>
    <w:rsid w:val="00530A93"/>
    <w:pPr>
      <w:spacing w:after="0" w:line="240" w:lineRule="auto"/>
    </w:pPr>
    <w:rPr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6farbigAkzent3">
    <w:name w:val="Grid Table 6 Colorful Accent 3"/>
    <w:basedOn w:val="NormaleTabelle"/>
    <w:uiPriority w:val="51"/>
    <w:rsid w:val="00530A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68D"/>
  </w:style>
  <w:style w:type="paragraph" w:styleId="Fuzeile">
    <w:name w:val="footer"/>
    <w:basedOn w:val="Standard"/>
    <w:link w:val="Fu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CCB19-BC25-47AA-8ADD-F68E7C50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Hoch</dc:creator>
  <cp:keywords/>
  <dc:description/>
  <cp:lastModifiedBy>Tom Hoch</cp:lastModifiedBy>
  <cp:revision>3</cp:revision>
  <dcterms:created xsi:type="dcterms:W3CDTF">2026-03-09T12:38:00Z</dcterms:created>
  <dcterms:modified xsi:type="dcterms:W3CDTF">2026-03-09T12:44:00Z</dcterms:modified>
</cp:coreProperties>
</file>